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A56">
      <w:pPr>
        <w:spacing w:before="100" w:beforeAutospacing="1" w:after="100" w:afterAutospacing="1"/>
        <w:jc w:val="center"/>
        <w:rPr>
          <w:b/>
          <w:bCs/>
          <w:color w:val="333333"/>
          <w:lang w:val="en-US"/>
        </w:rPr>
      </w:pPr>
    </w:p>
    <w:p w:rsidR="00000000" w:rsidRDefault="00AA0A56">
      <w:pPr>
        <w:spacing w:before="100" w:beforeAutospacing="1" w:after="100" w:afterAutospacing="1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Источник – </w:t>
      </w:r>
    </w:p>
    <w:p w:rsidR="00000000" w:rsidRDefault="00AA0A56">
      <w:pPr>
        <w:spacing w:before="100" w:beforeAutospacing="1" w:after="100" w:afterAutospacing="1"/>
        <w:rPr>
          <w:color w:val="000000"/>
          <w:sz w:val="20"/>
          <w:szCs w:val="28"/>
        </w:rPr>
      </w:pPr>
      <w:hyperlink r:id="rId4" w:history="1">
        <w:r>
          <w:rPr>
            <w:rStyle w:val="a4"/>
            <w:color w:val="000000"/>
            <w:sz w:val="20"/>
            <w:szCs w:val="28"/>
            <w:lang w:val="en-US"/>
          </w:rPr>
          <w:t>http</w:t>
        </w:r>
        <w:r>
          <w:rPr>
            <w:rStyle w:val="a4"/>
            <w:color w:val="000000"/>
            <w:sz w:val="20"/>
            <w:szCs w:val="28"/>
          </w:rPr>
          <w:t>://</w:t>
        </w:r>
        <w:r>
          <w:rPr>
            <w:rStyle w:val="a4"/>
            <w:color w:val="000000"/>
            <w:sz w:val="20"/>
            <w:szCs w:val="28"/>
            <w:lang w:val="en-US"/>
          </w:rPr>
          <w:t>www</w:t>
        </w:r>
        <w:r>
          <w:rPr>
            <w:rStyle w:val="a4"/>
            <w:color w:val="000000"/>
            <w:sz w:val="20"/>
            <w:szCs w:val="28"/>
          </w:rPr>
          <w:t>.</w:t>
        </w:r>
        <w:r>
          <w:rPr>
            <w:rStyle w:val="a4"/>
            <w:color w:val="000000"/>
            <w:sz w:val="20"/>
            <w:szCs w:val="28"/>
            <w:lang w:val="en-US"/>
          </w:rPr>
          <w:t>risa</w:t>
        </w:r>
        <w:r>
          <w:rPr>
            <w:rStyle w:val="a4"/>
            <w:color w:val="000000"/>
            <w:sz w:val="20"/>
            <w:szCs w:val="28"/>
          </w:rPr>
          <w:t>.</w:t>
        </w:r>
        <w:r>
          <w:rPr>
            <w:rStyle w:val="a4"/>
            <w:color w:val="000000"/>
            <w:sz w:val="20"/>
            <w:szCs w:val="28"/>
            <w:lang w:val="en-US"/>
          </w:rPr>
          <w:t>ru</w:t>
        </w:r>
        <w:r>
          <w:rPr>
            <w:rStyle w:val="a4"/>
            <w:color w:val="000000"/>
            <w:sz w:val="20"/>
            <w:szCs w:val="28"/>
          </w:rPr>
          <w:t>/</w:t>
        </w:r>
        <w:r>
          <w:rPr>
            <w:rStyle w:val="a4"/>
            <w:color w:val="000000"/>
            <w:sz w:val="20"/>
            <w:szCs w:val="28"/>
            <w:lang w:val="en-US"/>
          </w:rPr>
          <w:t>publications</w:t>
        </w:r>
        <w:r>
          <w:rPr>
            <w:rStyle w:val="a4"/>
            <w:color w:val="000000"/>
            <w:sz w:val="20"/>
            <w:szCs w:val="28"/>
          </w:rPr>
          <w:t>/2000-03-14/</w:t>
        </w:r>
        <w:r>
          <w:rPr>
            <w:rStyle w:val="a4"/>
            <w:color w:val="000000"/>
            <w:sz w:val="20"/>
            <w:szCs w:val="28"/>
            <w:lang w:val="en-US"/>
          </w:rPr>
          <w:t>index</w:t>
        </w:r>
        <w:r>
          <w:rPr>
            <w:rStyle w:val="a4"/>
            <w:color w:val="000000"/>
            <w:sz w:val="20"/>
            <w:szCs w:val="28"/>
          </w:rPr>
          <w:t>.</w:t>
        </w:r>
        <w:r>
          <w:rPr>
            <w:rStyle w:val="a4"/>
            <w:color w:val="000000"/>
            <w:sz w:val="20"/>
            <w:szCs w:val="28"/>
            <w:lang w:val="en-US"/>
          </w:rPr>
          <w:t>html</w:t>
        </w:r>
      </w:hyperlink>
    </w:p>
    <w:p w:rsidR="00000000" w:rsidRDefault="00AA0A56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color w:val="000000"/>
          <w:sz w:val="20"/>
          <w:szCs w:val="28"/>
        </w:rPr>
        <w:t>сайт российской ассоциации международных исследований</w:t>
      </w:r>
    </w:p>
    <w:p w:rsidR="00000000" w:rsidRDefault="00AA0A5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00000" w:rsidRDefault="00AA0A56">
      <w:pPr>
        <w:spacing w:before="100" w:beforeAutospacing="1" w:after="100" w:afterAutospacing="1"/>
        <w:jc w:val="center"/>
        <w:rPr>
          <w:color w:val="333333"/>
        </w:rPr>
      </w:pPr>
      <w:r>
        <w:rPr>
          <w:b/>
          <w:bCs/>
          <w:color w:val="333333"/>
        </w:rPr>
        <w:t>С.Б. Иванов.</w:t>
      </w:r>
    </w:p>
    <w:p w:rsidR="00000000" w:rsidRDefault="00AA0A56">
      <w:pPr>
        <w:spacing w:before="100" w:beforeAutospacing="1" w:after="100" w:afterAutospacing="1"/>
        <w:jc w:val="center"/>
        <w:rPr>
          <w:color w:val="333333"/>
        </w:rPr>
      </w:pPr>
      <w:r>
        <w:rPr>
          <w:color w:val="333333"/>
          <w:sz w:val="27"/>
          <w:szCs w:val="27"/>
        </w:rPr>
        <w:t>О новой редакции Концепции национальной безопаснос</w:t>
      </w:r>
      <w:r>
        <w:rPr>
          <w:color w:val="333333"/>
          <w:sz w:val="27"/>
          <w:szCs w:val="27"/>
        </w:rPr>
        <w:t>ти Российской Федерации</w:t>
      </w:r>
    </w:p>
    <w:p w:rsidR="00000000" w:rsidRDefault="00AA0A56">
      <w:pPr>
        <w:spacing w:before="100" w:beforeAutospacing="1" w:after="100" w:afterAutospacing="1"/>
        <w:jc w:val="center"/>
        <w:rPr>
          <w:color w:val="333333"/>
        </w:rPr>
      </w:pPr>
      <w:r>
        <w:rPr>
          <w:i/>
          <w:iCs/>
          <w:color w:val="333333"/>
        </w:rPr>
        <w:t>Лекция, прочитанная в МГИМО (У) МИД России 14 марта 2000 года</w:t>
      </w:r>
    </w:p>
    <w:p w:rsidR="00000000" w:rsidRDefault="00AA0A56">
      <w:pPr>
        <w:rPr>
          <w:color w:val="333333"/>
        </w:rPr>
      </w:pPr>
    </w:p>
    <w:p w:rsidR="00000000" w:rsidRDefault="00AA0A56">
      <w:pPr>
        <w:spacing w:before="100" w:beforeAutospacing="1" w:after="100" w:afterAutospacing="1"/>
        <w:jc w:val="center"/>
        <w:rPr>
          <w:color w:val="333333"/>
        </w:rPr>
      </w:pPr>
      <w:r>
        <w:rPr>
          <w:b/>
          <w:bCs/>
          <w:color w:val="333333"/>
        </w:rPr>
        <w:t>Уважаемые дамы и господа!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Мне очень приятно выступить сегодня перед молодой, но уже достаточно эрудированной аудиторией, которая </w:t>
      </w:r>
      <w:proofErr w:type="gramStart"/>
      <w:r>
        <w:rPr>
          <w:color w:val="333333"/>
        </w:rPr>
        <w:t>вступит во взрослую жизнь в XXI веке и о</w:t>
      </w:r>
      <w:r>
        <w:rPr>
          <w:color w:val="333333"/>
        </w:rPr>
        <w:t>т чьей деятельности во многом</w:t>
      </w:r>
      <w:proofErr w:type="gramEnd"/>
      <w:r>
        <w:rPr>
          <w:color w:val="333333"/>
        </w:rPr>
        <w:t xml:space="preserve"> будет зависеть судьба нашей страны. В своей лекции я постараюсь изложить сущность такого важного политического документа, как новая редакция Концепции национальной безопасности, и пояснить отдельные наиболее важные или, как вы</w:t>
      </w:r>
      <w:r>
        <w:rPr>
          <w:color w:val="333333"/>
        </w:rPr>
        <w:t xml:space="preserve">ясняется, не вполне всем понятные ее положения. В зависимости от времени, буду готов ответить на возможные вопросы, если они появятся.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Концепция национальной безопасности по своей сути есть политический документ, в котором сформулированы важнейшие направл</w:t>
      </w:r>
      <w:r>
        <w:rPr>
          <w:color w:val="333333"/>
        </w:rPr>
        <w:t xml:space="preserve">ения государственной политики России. </w:t>
      </w:r>
      <w:proofErr w:type="gramStart"/>
      <w:r>
        <w:rPr>
          <w:color w:val="333333"/>
        </w:rPr>
        <w:t>На основе этого документа министерства, ведомства, государственные и общественные организации России формируют или корректируют свою концептуальную базу, а также нормативные правовые документы в части, касающейся их де</w:t>
      </w:r>
      <w:r>
        <w:rPr>
          <w:color w:val="333333"/>
        </w:rPr>
        <w:t>ятельности по обеспечению национальной безопасности России (так, в феврале на заседании Совета Безопасности рассматривалась Военная доктрина Российской Федерации, а на ближайшем заседании будет обсуждаться Концепция внешней политики Российской Федерации, к</w:t>
      </w:r>
      <w:r>
        <w:rPr>
          <w:color w:val="333333"/>
        </w:rPr>
        <w:t>оторые фактически являются конкретизацией положений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Концепции национальной безопасности применительно к соответствующим сферам деятельности органов государственной власти). </w:t>
      </w:r>
      <w:proofErr w:type="gramEnd"/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Что касается текущей ситуации, то на основе Концепции ежегодно в Администрации Пре</w:t>
      </w:r>
      <w:r>
        <w:rPr>
          <w:color w:val="333333"/>
        </w:rPr>
        <w:t>зидента РФ готовится доклад Президенту РФ о внутренней и внешней обстановке, а также Послание Президента Российской Федерации Федеральному Собранию. В докладе и Послании уточняются текущие цели и задачи государства, а также планы министерств, ведомств и ор</w:t>
      </w:r>
      <w:r>
        <w:rPr>
          <w:color w:val="333333"/>
        </w:rPr>
        <w:t xml:space="preserve">ганизаций, составляющих систему обеспечения безопасности России.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Таким образом, Концепция определяет в принципе два направления деятельности государственных структур. Первое - обеспечение национальных интересов и целей при исполнении своих обычных функций</w:t>
      </w:r>
      <w:r>
        <w:rPr>
          <w:color w:val="333333"/>
        </w:rPr>
        <w:t xml:space="preserve"> и второе - обеспечение национальной безопасности путем выявления и нейтрализации внутренних и внешних угроз силами и средствами </w:t>
      </w:r>
      <w:r>
        <w:rPr>
          <w:color w:val="333333"/>
        </w:rPr>
        <w:lastRenderedPageBreak/>
        <w:t xml:space="preserve">обеспечения безопасности. При этом понятно, что два упомянутых направления работы взаимосвязаны и взаимозависимы.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proofErr w:type="gramStart"/>
      <w:r>
        <w:rPr>
          <w:color w:val="333333"/>
        </w:rPr>
        <w:t>Одним из при</w:t>
      </w:r>
      <w:r>
        <w:rPr>
          <w:color w:val="333333"/>
        </w:rPr>
        <w:t>нципиальных отличий нашей Концепции от аналогичных документов ряда других стран (а они действуют в довольно значительном числе стран - от Великобритании до Украины под различными названиями: доктрина, стратегия и пр., в которых речь идет исключительно о вн</w:t>
      </w:r>
      <w:r>
        <w:rPr>
          <w:color w:val="333333"/>
        </w:rPr>
        <w:t>ешних аспектах интересов и безопасности), является то, что в нашей Концепции национальные интересы и безопасность во внутренней и внешней областях рассматриваются в совокупности</w:t>
      </w:r>
      <w:proofErr w:type="gramEnd"/>
      <w:r>
        <w:rPr>
          <w:color w:val="333333"/>
        </w:rPr>
        <w:t xml:space="preserve"> и во взаимосвязи. Причем, доминирующим является рассмотрение внутренних фактор</w:t>
      </w:r>
      <w:r>
        <w:rPr>
          <w:color w:val="333333"/>
        </w:rPr>
        <w:t xml:space="preserve">ов.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Решение о внесении дополнений и изменений в Концепцию, утвержденную в декабре 1997 года, было принято Президентом Российской Федерации в мае 1999 года.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proofErr w:type="gramStart"/>
      <w:r>
        <w:rPr>
          <w:color w:val="333333"/>
        </w:rPr>
        <w:t>В связи с появлением в средствах массовой информации домыслов о конъюнктурности новой редакции Кон</w:t>
      </w:r>
      <w:r>
        <w:rPr>
          <w:color w:val="333333"/>
        </w:rPr>
        <w:t>цепции, связываемой со вступлением В.В. Путина в исполнение обязанностей Президента Российской Федерации, скажу сразу, что по поручению Президента Российской Федерации именно В.В. Путин, будучи еще секретарем Совета Безопасности, начал разработку дополнени</w:t>
      </w:r>
      <w:r>
        <w:rPr>
          <w:color w:val="333333"/>
        </w:rPr>
        <w:t>й и изменений в этот документ, затем продолжил эту работу уже в качестве Председателя Правительства</w:t>
      </w:r>
      <w:proofErr w:type="gramEnd"/>
      <w:r>
        <w:rPr>
          <w:color w:val="333333"/>
        </w:rPr>
        <w:t xml:space="preserve"> и утвердил 10 января 2000 года, будучи </w:t>
      </w:r>
      <w:proofErr w:type="gramStart"/>
      <w:r>
        <w:rPr>
          <w:color w:val="333333"/>
        </w:rPr>
        <w:t>исполняющим</w:t>
      </w:r>
      <w:proofErr w:type="gramEnd"/>
      <w:r>
        <w:rPr>
          <w:color w:val="333333"/>
        </w:rPr>
        <w:t xml:space="preserve"> обязанности Президента Российской Федерации.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Что же все-таки побудило вносить изменения в Концепцию?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Со</w:t>
      </w:r>
      <w:r>
        <w:rPr>
          <w:color w:val="333333"/>
        </w:rPr>
        <w:t xml:space="preserve"> времени издания действующей Концепции немало воды утекло. Все это время экономическое состояние России не улучшалось, а, наоборот, ухудшилось, прежде всего, в связи с финансовым кризисом в России в августе 1998 года.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Состояние нашей экономики привело стр</w:t>
      </w:r>
      <w:r>
        <w:rPr>
          <w:color w:val="333333"/>
        </w:rPr>
        <w:t xml:space="preserve">ану к тому, что резко снизились возможности государства влиять на те или иные международные процессы </w:t>
      </w:r>
      <w:proofErr w:type="gramStart"/>
      <w:r>
        <w:rPr>
          <w:color w:val="333333"/>
        </w:rPr>
        <w:t>экономическими методами</w:t>
      </w:r>
      <w:proofErr w:type="gramEnd"/>
      <w:r>
        <w:rPr>
          <w:color w:val="333333"/>
        </w:rPr>
        <w:t xml:space="preserve">, полноценно участвовать в международном разделении труда. Налицо и ослабление военной мощи страны, ее оборонного потенциала. И это </w:t>
      </w:r>
      <w:r>
        <w:rPr>
          <w:color w:val="333333"/>
        </w:rPr>
        <w:t xml:space="preserve">в условиях, когда некоторые другие страны принцип силы возводят во главу угла своей политики, делая военную силу главным и важнейшим ее инструментом.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Создалась ситуация, при которой все более отчетливо Россия выдавливается из мировой экономики, следовател</w:t>
      </w:r>
      <w:r>
        <w:rPr>
          <w:color w:val="333333"/>
        </w:rPr>
        <w:t xml:space="preserve">ьно - и из мировой политики.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Сложная экономическая ситуация, по нашей оценке, лежит в основе резкого возрастания масштабов терроризма и преступности, прежде всего - организованной. Эта же ситуация вынуждает нас делать выводы об ухудшении дел в области фед</w:t>
      </w:r>
      <w:r>
        <w:rPr>
          <w:color w:val="333333"/>
        </w:rPr>
        <w:t xml:space="preserve">еративных отношений многонациональной России.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Наша оценка внешнеполитической ситуации также не очень оптимистична.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Первое - мы вынуждены отметить существенное возрастание угроз национальной безопасности России в сфере международных отношений. Это проявля</w:t>
      </w:r>
      <w:r>
        <w:rPr>
          <w:color w:val="333333"/>
        </w:rPr>
        <w:t xml:space="preserve">ется, прежде всего, в создании отдельными странами или коалициями условий, усложняющих обеспечение Россией своих естественных и законных национальных интересов в данной области. Ниже я остановлюсь на этом подробнее.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lastRenderedPageBreak/>
        <w:t>Второе - существенное возрастание угроз</w:t>
      </w:r>
      <w:r>
        <w:rPr>
          <w:color w:val="333333"/>
        </w:rPr>
        <w:t xml:space="preserve"> безопасности России и всему мировому сообществу со стороны международных террористических организаций, избравших Россию местом апробации своих далеко идущих глобальных намерений.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Третье - тревога за судьбу худо-бедно пока еще существующей в мире стратеги</w:t>
      </w:r>
      <w:r>
        <w:rPr>
          <w:color w:val="333333"/>
        </w:rPr>
        <w:t xml:space="preserve">ческой стабильности и за состояние разоруженческого процесса.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Естественно, что это не последняя корректировка редакции Концепции национальной безопасности, и по мере изменения ситуации внутри страны и в мире аппарат Совета Безопасности во взаимодействии с</w:t>
      </w:r>
      <w:r>
        <w:rPr>
          <w:color w:val="333333"/>
        </w:rPr>
        <w:t xml:space="preserve">о всеми заинтересованными ведомствами будет вести работу по подготовке соответствующих дополнений.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Более подробно остановлюсь на внутриполитических вопросах, отраженных в Концепции.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Осуществляемая в настоящее время экономическая политика позволила ликвид</w:t>
      </w:r>
      <w:r>
        <w:rPr>
          <w:color w:val="333333"/>
        </w:rPr>
        <w:t xml:space="preserve">ировать, хотя и не в полной мере, негативные последствия финансового кризиса августа 1998 года.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Нам удается удерживать сравнительно низкие темпы инфляции. Снизился дефицит бюджета. Получено дополнительных доходов за прошлый год на четверть больше запланир</w:t>
      </w:r>
      <w:r>
        <w:rPr>
          <w:color w:val="333333"/>
        </w:rPr>
        <w:t xml:space="preserve">ованных. Сокращены внешние заимствования и полноценно обслуживается внешний и внутренний долг. Позитивные сдвиги имеются в динамике промышленного производства. Сокращается безработица, растет конкурентоспособность продукции.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Вместе с тем мы нуждаемся в со</w:t>
      </w:r>
      <w:r>
        <w:rPr>
          <w:color w:val="333333"/>
        </w:rPr>
        <w:t>лидной международной поддержке наших реформ. К сожалению, на самом деле довольно часто мы получаем “поддержку” негативного плана. Достаточно сказать, что в настоящее время в отношении российских экспортеров действует 99 антидемпинговых и других ограничител</w:t>
      </w:r>
      <w:r>
        <w:rPr>
          <w:color w:val="333333"/>
        </w:rPr>
        <w:t>ьных процедур по всему миру (металлопрокат, лом черных металлов, текстиль, азотные удобрения и др.), в результате чего Россия недополучает 1,5-2,0 млрд. долларов США в год. Россия до сих пор не признается страной с рыночной экономикой. Присоединение России</w:t>
      </w:r>
      <w:r>
        <w:rPr>
          <w:color w:val="333333"/>
        </w:rPr>
        <w:t xml:space="preserve"> к Всемирной торговой организации обусловливается дискриминационными ограничениями. В последнее время все чаще вопросы предоставления России кредитов увязываются с политическими вопросами.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proofErr w:type="gramStart"/>
      <w:r>
        <w:rPr>
          <w:color w:val="333333"/>
        </w:rPr>
        <w:t>В связи с этим Россия вынуждена ориентироваться больше на внутренн</w:t>
      </w:r>
      <w:r>
        <w:rPr>
          <w:color w:val="333333"/>
        </w:rPr>
        <w:t xml:space="preserve">ий, чем на внешний рынок, обладая при этом громадными природными ресурсами, высоким научно-техническим потенциалом и квалифицированными кадрами, которые могли бы быть эффективно использованы мировым сообществом. </w:t>
      </w:r>
      <w:proofErr w:type="gramEnd"/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Не случайно к числу основных условий, влияю</w:t>
      </w:r>
      <w:r>
        <w:rPr>
          <w:color w:val="333333"/>
        </w:rPr>
        <w:t xml:space="preserve">щих на формирование экономической политики России, относится сокращение ее внешнеэкономической зависимости. При этом мы не имеем целью </w:t>
      </w:r>
      <w:proofErr w:type="gramStart"/>
      <w:r>
        <w:rPr>
          <w:color w:val="333333"/>
        </w:rPr>
        <w:t>создавать</w:t>
      </w:r>
      <w:proofErr w:type="gramEnd"/>
      <w:r>
        <w:rPr>
          <w:color w:val="333333"/>
        </w:rPr>
        <w:t xml:space="preserve"> экономику закрытого типа и изолироваться от внешнего мира, но и не намерены уповать на "доброго дядю" как избав</w:t>
      </w:r>
      <w:r>
        <w:rPr>
          <w:color w:val="333333"/>
        </w:rPr>
        <w:t xml:space="preserve">ителя от всех наших проблем.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Другим важнейшим условием является совершенствование финансово-экономической политики. В этих целях нами намечены эффективные, как нам представляется, меры по усилению государственной поддержки инвестиционной и инновационной а</w:t>
      </w:r>
      <w:r>
        <w:rPr>
          <w:color w:val="333333"/>
        </w:rPr>
        <w:t>ктивности, концентрации ресурсов на приоритетных направлениях развития науки, технологий и производства, а также по созданию устойчивой банковской системы государства. Разрабатывается в настоящее время государственная программа развития рынка российских це</w:t>
      </w:r>
      <w:r>
        <w:rPr>
          <w:color w:val="333333"/>
        </w:rPr>
        <w:t xml:space="preserve">нных бумаг для восстановления доверия инвесторов.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lastRenderedPageBreak/>
        <w:t xml:space="preserve">Больше внимания будет уделяться проблемам усиления связи науки и производства, государственного регулирования в рыночной экономике, обеспечения экологической безопасности и здоровья населения.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В целях дос</w:t>
      </w:r>
      <w:r>
        <w:rPr>
          <w:color w:val="333333"/>
        </w:rPr>
        <w:t>тижения промышленного и технологического паритета с уровнем ведущих мировых держав на стратегически значимых для России направлениях уточняются вопросы реструктуризации и конверсии оборонно-промышленного комплекса. В нем по-прежнему сосредоточен огромный и</w:t>
      </w:r>
      <w:r>
        <w:rPr>
          <w:color w:val="333333"/>
        </w:rPr>
        <w:t xml:space="preserve"> во многом не имеющий аналогов в мире научно-технический потенциал, заложены возможности создания конкурентоспособной наукоемкой продукции военного, двойного и гражданского назначения. Этот потенциал мы должны использовать в полной мере. Не собираюсь скрыв</w:t>
      </w:r>
      <w:r>
        <w:rPr>
          <w:color w:val="333333"/>
        </w:rPr>
        <w:t xml:space="preserve">ать, что наши Вооруженные Силы испытывают острую нужду в развитии этого важнейшего для России направления. Не случайно финансирование обороны увеличивается в полтора раза по сравнению с предыдущим годом.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proofErr w:type="gramStart"/>
      <w:r>
        <w:rPr>
          <w:color w:val="333333"/>
        </w:rPr>
        <w:t>С учетом существующей ситуации и отведено особое ме</w:t>
      </w:r>
      <w:r>
        <w:rPr>
          <w:color w:val="333333"/>
        </w:rPr>
        <w:t xml:space="preserve">сто в новой редакции Концепции таким важнейшим экономическим задачам, как международная интеграция российской экономики и формирование единого экономического пространства с государствами-участниками СНГ, правовое обеспечение экономических реформ, усиление </w:t>
      </w:r>
      <w:r>
        <w:rPr>
          <w:color w:val="333333"/>
        </w:rPr>
        <w:t xml:space="preserve">государственного регулирования в экономике, создание устойчивой банковской системы, сохранение и развитие научно-технического и технологического потенциалов и другие задачи. </w:t>
      </w:r>
      <w:proofErr w:type="gramEnd"/>
    </w:p>
    <w:p w:rsidR="00000000" w:rsidRDefault="00AA0A56">
      <w:pPr>
        <w:spacing w:before="100" w:beforeAutospacing="1" w:after="100" w:afterAutospacing="1"/>
        <w:rPr>
          <w:color w:val="333333"/>
        </w:rPr>
      </w:pPr>
      <w:proofErr w:type="gramStart"/>
      <w:r>
        <w:rPr>
          <w:color w:val="333333"/>
        </w:rPr>
        <w:t>Сложное состояние экономики, недостаточная отлаженность государственного управлен</w:t>
      </w:r>
      <w:r>
        <w:rPr>
          <w:color w:val="333333"/>
        </w:rPr>
        <w:t xml:space="preserve">ия на всех уровнях, слабая нормативная правовая и законодательная база, допущенные в прошлом ошибки во многих вопросах, включая вопросы изменения форм собственности, явились основными причинами ухудшения ситуации в области отношений центра с регионами и в </w:t>
      </w:r>
      <w:r>
        <w:rPr>
          <w:color w:val="333333"/>
        </w:rPr>
        <w:t xml:space="preserve">социальной сфере, возрастания масштабов терроризма и организованной преступности, размывания единого правового пространства страны. </w:t>
      </w:r>
      <w:proofErr w:type="gramEnd"/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В Концепции дана оценка степени угроз федеративному устройству и социально-экономическому укладу России, отмечается сохране</w:t>
      </w:r>
      <w:r>
        <w:rPr>
          <w:color w:val="333333"/>
        </w:rPr>
        <w:t xml:space="preserve">ние условий и возможности возникновения конфликтов.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Большое внимание уделено борьбе с преступностью. В 1999 г. в стране впервые зарегистрировано более 3 млн. совершенных преступлений, рост масштабов организованной преступности, серьезное поражение экономи</w:t>
      </w:r>
      <w:r>
        <w:rPr>
          <w:color w:val="333333"/>
        </w:rPr>
        <w:t xml:space="preserve">ческих отношений криминальными метастазами. По нашей оценке, основа прогрессирующей преступности в условиях переходного периода связана не с сутью реформ, а с их издержками, теневыми сторонами. Вот с этим, а не с реформами, мы и будем бороться.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В связи с </w:t>
      </w:r>
      <w:r>
        <w:rPr>
          <w:color w:val="333333"/>
        </w:rPr>
        <w:t xml:space="preserve">этим мы намерены перейти в решительное наступление против преступного мира, возродить систему социальной профилактики правонарушений, принять другие меры, в том числе экономического характера.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Поэтому в новой редакции Концепции приоритетами в борьбе с пре</w:t>
      </w:r>
      <w:r>
        <w:rPr>
          <w:color w:val="333333"/>
        </w:rPr>
        <w:t xml:space="preserve">ступностью и коррупцией определены ограничение экономической и социально-политической основы этих общественно опасных явлений, упреждающий характер противодействия им.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В новой редакции Концепции уточнен тезис о совершенствовании системы предупреждения и л</w:t>
      </w:r>
      <w:r>
        <w:rPr>
          <w:color w:val="333333"/>
        </w:rPr>
        <w:t xml:space="preserve">иквидации чрезвычайных ситуаций. Предполагается интеграция данной системы не только с аналогичными системами государств-членов СНГ, но и с </w:t>
      </w:r>
      <w:r>
        <w:rPr>
          <w:color w:val="333333"/>
        </w:rPr>
        <w:lastRenderedPageBreak/>
        <w:t>другими государствами. Необходимость такого подхода определяется усилением опасности возникновения и возможным увелич</w:t>
      </w:r>
      <w:r>
        <w:rPr>
          <w:color w:val="333333"/>
        </w:rPr>
        <w:t xml:space="preserve">ением масштабов природно-техногенных и экологических катастроф, а также накопленным солидным опытом международного сотрудничества.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Уточнены также задачи обеспечения информационной безопасности. В данной области, по нашей оценке, усиливается конкуренция за</w:t>
      </w:r>
      <w:r>
        <w:rPr>
          <w:color w:val="333333"/>
        </w:rPr>
        <w:t xml:space="preserve"> влияние на развитие мировой информационной сферы, за лидирующее положение на информационных </w:t>
      </w:r>
      <w:proofErr w:type="gramStart"/>
      <w:r>
        <w:rPr>
          <w:color w:val="333333"/>
        </w:rPr>
        <w:t>рынках</w:t>
      </w:r>
      <w:proofErr w:type="gramEnd"/>
      <w:r>
        <w:rPr>
          <w:color w:val="333333"/>
        </w:rPr>
        <w:t xml:space="preserve"> как отдельных стран, так и мира в целом. Становятся реальностью попытки некоторых госуда</w:t>
      </w:r>
      <w:proofErr w:type="gramStart"/>
      <w:r>
        <w:rPr>
          <w:color w:val="333333"/>
        </w:rPr>
        <w:t>рств пр</w:t>
      </w:r>
      <w:proofErr w:type="gramEnd"/>
      <w:r>
        <w:rPr>
          <w:color w:val="333333"/>
        </w:rPr>
        <w:t>евратить информационную сферу в арену противоборства, что сам</w:t>
      </w:r>
      <w:r>
        <w:rPr>
          <w:color w:val="333333"/>
        </w:rPr>
        <w:t xml:space="preserve">о по себе возрождает призрак “холодной войны”.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Именно по этим причинам Россия выступила инициатором принятия резолюции Генеральной Ассамбл</w:t>
      </w:r>
      <w:proofErr w:type="gramStart"/>
      <w:r>
        <w:rPr>
          <w:color w:val="333333"/>
        </w:rPr>
        <w:t>еи ОО</w:t>
      </w:r>
      <w:proofErr w:type="gramEnd"/>
      <w:r>
        <w:rPr>
          <w:color w:val="333333"/>
        </w:rPr>
        <w:t>Н 53/70 от декабря 1998 г. “Достижения в сфере информатизации и телекоммуникации в контексте международной безоп</w:t>
      </w:r>
      <w:r>
        <w:rPr>
          <w:color w:val="333333"/>
        </w:rPr>
        <w:t xml:space="preserve">асности”. Нам представляется, что добиться реальных успехов в снижении угроз в данной области возможно и целесообразно усилиями всего мирового сообщества, созданием международной системы информационной безопасности.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Теперь поясню нашу позицию в области ме</w:t>
      </w:r>
      <w:r>
        <w:rPr>
          <w:color w:val="333333"/>
        </w:rPr>
        <w:t xml:space="preserve">ждународных отношений.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За последние годы, особенно - в 1999 году, получили развитие процессы, связанные с вытеснением России из зоны ее традиционных интересов.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Я имею в виду, прежде всего, югославские события, в ходе которых Североатлантический альянс вз</w:t>
      </w:r>
      <w:r>
        <w:rPr>
          <w:color w:val="333333"/>
        </w:rPr>
        <w:t>ял на себя одновременно роль прокурора, судьи и исполнителя наказаний в отношении народов Югославии, проигнорировав ООН со всеми ее структурами, а также и ОБСЕ, не говоря уже о России. В результате возник острый кризис во взаимоотношениях России с США и НА</w:t>
      </w:r>
      <w:r>
        <w:rPr>
          <w:color w:val="333333"/>
        </w:rPr>
        <w:t xml:space="preserve">ТО.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Главная цель НАТО, как представляется, по-прежнему заключается в том, чтобы обеспечить собственную безопасность и неоспоримое лидерство, основываясь на военном превосходстве. Это подтверждается принятой блоком стратегической доктриной, согласно которо</w:t>
      </w:r>
      <w:r>
        <w:rPr>
          <w:color w:val="333333"/>
        </w:rPr>
        <w:t xml:space="preserve">й существенно расширяется так называемая зона ответственности и декларируется право на принятие решений в обход существующих структур ООН, что и было апробировано вначале в Ираке, а затем в полной мере на Балканах.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Таким образом, процесс развития междунар</w:t>
      </w:r>
      <w:r>
        <w:rPr>
          <w:color w:val="333333"/>
        </w:rPr>
        <w:t xml:space="preserve">одных отношений в сторону многополярного мира </w:t>
      </w:r>
      <w:proofErr w:type="gramStart"/>
      <w:r>
        <w:rPr>
          <w:color w:val="333333"/>
        </w:rPr>
        <w:t>может быть свернут и мы получим</w:t>
      </w:r>
      <w:proofErr w:type="gramEnd"/>
      <w:r>
        <w:rPr>
          <w:color w:val="333333"/>
        </w:rPr>
        <w:t xml:space="preserve"> однополярное мироздание, основанное на военной силе без сдержек и противовесов. В этом случае группа государств получает особые условия обеспечения своих национальных интересов и</w:t>
      </w:r>
      <w:r>
        <w:rPr>
          <w:color w:val="333333"/>
        </w:rPr>
        <w:t xml:space="preserve"> собственной безопасности при игнорировании интересов других стран в данной области. Нам вполне понятны намерения в данной области, но мы по-прежнему остаемся на точке зрения, согласно которой зависимость большинства государств от воли одного государства и</w:t>
      </w:r>
      <w:r>
        <w:rPr>
          <w:color w:val="333333"/>
        </w:rPr>
        <w:t>ли блока государств, да еще основанная на военной силе, весьма опасна и контрпродуктивна. Неужели недостаточно прошлого опыта периода “холодной войны”! В связи с этим, мы понимаем, что создание однополярного мира в принципе возможно, но только на временной</w:t>
      </w:r>
      <w:r>
        <w:rPr>
          <w:color w:val="333333"/>
        </w:rPr>
        <w:t xml:space="preserve">, крайне неустойчивой и опасной основе. Полагаем, что на пороге третьего тысячелетия нельзя возвращаться к 1815 году.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Кроме того, на юбилее НАТО стали ясны намерения блока в отношении дальнейшего расширения на восток, теперь уже - на территории бывших рес</w:t>
      </w:r>
      <w:r>
        <w:rPr>
          <w:color w:val="333333"/>
        </w:rPr>
        <w:t xml:space="preserve">публик СССР, а это отнюдь </w:t>
      </w:r>
      <w:r>
        <w:rPr>
          <w:color w:val="333333"/>
        </w:rPr>
        <w:lastRenderedPageBreak/>
        <w:t xml:space="preserve">не добавит России уверенности в своей собственной безопасности. Сколько бы утешительных слов по этому поводу ни говорили, мы продолжаем оставаться </w:t>
      </w:r>
      <w:proofErr w:type="gramStart"/>
      <w:r>
        <w:rPr>
          <w:color w:val="333333"/>
        </w:rPr>
        <w:t>прагматиками</w:t>
      </w:r>
      <w:proofErr w:type="gramEnd"/>
      <w:r>
        <w:rPr>
          <w:color w:val="333333"/>
        </w:rPr>
        <w:t xml:space="preserve"> и стараемся оценки делать по реальным делам, а не только основываясь н</w:t>
      </w:r>
      <w:r>
        <w:rPr>
          <w:color w:val="333333"/>
        </w:rPr>
        <w:t xml:space="preserve">а заявленных намерениях.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Еще один важнейший вопрос. Администрация США пересматривает свои взгляды на обеспечение глобальной стратегической стабильности. На словах признавая Договор по ПРО 1972 г. краеугольным камнем этой стабильности, США все-таки принима</w:t>
      </w:r>
      <w:r>
        <w:rPr>
          <w:color w:val="333333"/>
        </w:rPr>
        <w:t xml:space="preserve">ют решение создавать </w:t>
      </w:r>
      <w:proofErr w:type="gramStart"/>
      <w:r>
        <w:rPr>
          <w:color w:val="333333"/>
        </w:rPr>
        <w:t>стратегическую</w:t>
      </w:r>
      <w:proofErr w:type="gramEnd"/>
      <w:r>
        <w:rPr>
          <w:color w:val="333333"/>
        </w:rPr>
        <w:t xml:space="preserve"> ПРО национальной территории, что по определению исключено в рамках упомянутого Договора. При этом американская сторона приглашает нас принять участие в корректировке Договора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 с тем, чтобы “не нарушить его существо</w:t>
      </w:r>
      <w:r>
        <w:rPr>
          <w:color w:val="333333"/>
        </w:rPr>
        <w:t xml:space="preserve"> и предназначение”. Другими словами, нам предлагают превратить Договор по ПРО из </w:t>
      </w:r>
      <w:proofErr w:type="gramStart"/>
      <w:r>
        <w:rPr>
          <w:color w:val="333333"/>
        </w:rPr>
        <w:t>запрещающего</w:t>
      </w:r>
      <w:proofErr w:type="gramEnd"/>
      <w:r>
        <w:rPr>
          <w:color w:val="333333"/>
        </w:rPr>
        <w:t xml:space="preserve"> создание НПРО в Договор по созданию таких систем, то есть в свою противоположность.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Мы готовы решать самые сложные проблемы за столом переговоров на равноправной</w:t>
      </w:r>
      <w:r>
        <w:rPr>
          <w:color w:val="333333"/>
        </w:rPr>
        <w:t xml:space="preserve"> и честной основе. Но мы не собираемся становиться соучастниками разрушения глобальной стратегической стабильности, неминуемого в случае развала Договора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ПРО. Этим объясняется твердость нашей позиции, а отнюдь не тем, что Россия связывает, якобы, создан</w:t>
      </w:r>
      <w:r>
        <w:rPr>
          <w:color w:val="333333"/>
        </w:rPr>
        <w:t xml:space="preserve">ие НПРО США с резким снижением возможностей российского ядерного потенциала, как следует из </w:t>
      </w:r>
      <w:proofErr w:type="gramStart"/>
      <w:r>
        <w:rPr>
          <w:color w:val="333333"/>
        </w:rPr>
        <w:t>комментариев</w:t>
      </w:r>
      <w:proofErr w:type="gramEnd"/>
      <w:r>
        <w:rPr>
          <w:color w:val="333333"/>
        </w:rPr>
        <w:t xml:space="preserve"> некоторых СМИ. В данном вопросе Россию, Белоруссию и Китай поддерживают подавляющее большинство государств мира, а администрацию США - всего три госуда</w:t>
      </w:r>
      <w:r>
        <w:rPr>
          <w:color w:val="333333"/>
        </w:rPr>
        <w:t xml:space="preserve">рства. Разве это не исчерпывающий показатель?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Что такое разрушение глобальной стратегической стабильности, которое мы увязываем с возможным созданием американцами НПРО?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proofErr w:type="gramStart"/>
      <w:r>
        <w:rPr>
          <w:color w:val="333333"/>
        </w:rPr>
        <w:t>Создание национальной ПРО связано с военным освоением космического пространства, знач</w:t>
      </w:r>
      <w:r>
        <w:rPr>
          <w:color w:val="333333"/>
        </w:rPr>
        <w:t>ит - с его милитаризацией.</w:t>
      </w:r>
      <w:proofErr w:type="gramEnd"/>
      <w:r>
        <w:rPr>
          <w:color w:val="333333"/>
        </w:rPr>
        <w:t xml:space="preserve"> Оно связано также с существенными прорывами в области новейших и исключительно дорогостоящих военных технологий, а это неминуемо приведет к новой гонке вооружений невиданных масштабов. Ведь те, против кого создается </w:t>
      </w:r>
      <w:proofErr w:type="gramStart"/>
      <w:r>
        <w:rPr>
          <w:color w:val="333333"/>
        </w:rPr>
        <w:t>национальная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 xml:space="preserve">или региональная ПРО, будут искать и найдут способы ее преодоления. Меч всегда, в конечном счете, сильнее щита. Но и это еще не все. Создание </w:t>
      </w:r>
      <w:proofErr w:type="gramStart"/>
      <w:r>
        <w:rPr>
          <w:color w:val="333333"/>
        </w:rPr>
        <w:t>национальной</w:t>
      </w:r>
      <w:proofErr w:type="gramEnd"/>
      <w:r>
        <w:rPr>
          <w:color w:val="333333"/>
        </w:rPr>
        <w:t xml:space="preserve"> ПРО нашими партнерами приведет к полному свертыванию процессов ограничения и сокращения вооруженных с</w:t>
      </w:r>
      <w:r>
        <w:rPr>
          <w:color w:val="333333"/>
        </w:rPr>
        <w:t xml:space="preserve">ил и вооружений. Это может означать отказ от договоров о запрещении ядерных испытаний, о нераспространении ядерного оружия, о режимах международного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распространением вооружений, а также, как знать, может быть и отказ от Конвенций по запрещению </w:t>
      </w:r>
      <w:r>
        <w:rPr>
          <w:color w:val="333333"/>
        </w:rPr>
        <w:t xml:space="preserve">химического, биологического и токсинного оружия. Разве это не катастрофа?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То, что происходит в последнее время в отношении стратегической стабильности, во взаимоотношениях России и Запада, есть сигнал для России, да и не только для нее. Согласитесь, ведь </w:t>
      </w:r>
      <w:r>
        <w:rPr>
          <w:color w:val="333333"/>
        </w:rPr>
        <w:t xml:space="preserve">то, что я сказал, является достаточно крутым поворотом в мировой политике. Значит и наша национальная политика должна эти моменты учитывать. Соответствующие выводы сделаны в новой редакции Концепции.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Достаточно болезненной проблемой в российско-американск</w:t>
      </w:r>
      <w:r>
        <w:rPr>
          <w:color w:val="333333"/>
        </w:rPr>
        <w:t xml:space="preserve">их отношениях, которую активно используют сторонники создания национальной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, </w:t>
      </w:r>
      <w:proofErr w:type="gramStart"/>
      <w:r>
        <w:rPr>
          <w:color w:val="333333"/>
        </w:rPr>
        <w:t>является</w:t>
      </w:r>
      <w:proofErr w:type="gramEnd"/>
      <w:r>
        <w:rPr>
          <w:color w:val="333333"/>
        </w:rPr>
        <w:t xml:space="preserve"> вопрос о сроках ратификации Государственной Думой Договора СНВ-2, подписанного Президентами России и США еще 3 января 1993 года. Неоднозначно отношение к вопросу ратиф</w:t>
      </w:r>
      <w:r>
        <w:rPr>
          <w:color w:val="333333"/>
        </w:rPr>
        <w:t xml:space="preserve">икации и внутри страны, причем на критике основных положений Договора пыталось сделать себе карьеру уже не одно поколение политиков-однодневок. Со всей ответственностью </w:t>
      </w:r>
      <w:r>
        <w:rPr>
          <w:color w:val="333333"/>
        </w:rPr>
        <w:lastRenderedPageBreak/>
        <w:t xml:space="preserve">хотел бы заверить Вас, что скорейшая ратификация Договора </w:t>
      </w:r>
      <w:proofErr w:type="gramStart"/>
      <w:r>
        <w:rPr>
          <w:color w:val="333333"/>
        </w:rPr>
        <w:t>СНВ-2</w:t>
      </w:r>
      <w:proofErr w:type="gramEnd"/>
      <w:r>
        <w:rPr>
          <w:color w:val="333333"/>
        </w:rPr>
        <w:t xml:space="preserve"> безусловно отвечает инт</w:t>
      </w:r>
      <w:r>
        <w:rPr>
          <w:color w:val="333333"/>
        </w:rPr>
        <w:t xml:space="preserve">ересам национальной безопасности России и руководство страны сделает все возможное для скорейшего разрешения этой проблемы. Первые слушания в Государственной Думе о ратификации Договора СНВ-2 начнутся буквально через неделю - 21 марта 2000 года.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Кратко ос</w:t>
      </w:r>
      <w:r>
        <w:rPr>
          <w:color w:val="333333"/>
        </w:rPr>
        <w:t xml:space="preserve">тановлюсь на проблемах терроризма.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Как показала наша собственная практика, недооценка опасности терроризма привела к тому, что эта угроза превратилась в акт агрессии международного терроризма против России и на территории России, причем, в ее самом масшта</w:t>
      </w:r>
      <w:r>
        <w:rPr>
          <w:color w:val="333333"/>
        </w:rPr>
        <w:t xml:space="preserve">бном и жестком проявлении.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Мы с сожалением вынуждены отметить, что мировое сообщество также не вполне адекватно оценило масштабы и интернациональный характер той угрозы, которая исходит сегодня от мирового терроризма, зацепившегося за часть территории Рос</w:t>
      </w:r>
      <w:r>
        <w:rPr>
          <w:color w:val="333333"/>
        </w:rPr>
        <w:t xml:space="preserve">сии и впитывающего международных преступников со всего мира. Задумайтесь, куда направятся сотни террористов, познавшие вкус крови и легкой наживы, если бы они были просто вытеснены с территории России. Наше общество не сможет забыть террор, осуществленный </w:t>
      </w:r>
      <w:r>
        <w:rPr>
          <w:color w:val="333333"/>
        </w:rPr>
        <w:t>преступниками в Дагестане, Москве, Волгодонске, как не забудет и тысячи россиян и иностранных граждан, захваченных бандитами в рабство. Действия государства в Чечне поддерживаются подавляющим большинством российских граждан, через сердце пропустивших причи</w:t>
      </w:r>
      <w:r>
        <w:rPr>
          <w:color w:val="333333"/>
        </w:rPr>
        <w:t xml:space="preserve">ненную бандитами боль.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Контртеррористическая операция в Чечне будет доведена до логического конца. В ее ходе решаются три взаимосвязанные задачи. Во-первых, защищается территориальная целостность России. Во-вторых, государство исполняет свою функцию по об</w:t>
      </w:r>
      <w:r>
        <w:rPr>
          <w:color w:val="333333"/>
        </w:rPr>
        <w:t xml:space="preserve">еспечению прав и свобод граждан своей страны, по восстановлению цивилизованных норм жизнедеятельности. В третьих, ведется борьба с одним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 xml:space="preserve"> наиболее </w:t>
      </w:r>
      <w:proofErr w:type="gramStart"/>
      <w:r>
        <w:rPr>
          <w:color w:val="333333"/>
        </w:rPr>
        <w:t>мощных</w:t>
      </w:r>
      <w:proofErr w:type="gramEnd"/>
      <w:r>
        <w:rPr>
          <w:color w:val="333333"/>
        </w:rPr>
        <w:t xml:space="preserve"> анклавов международного терроризма и тем самым защищаются интересы народов Европы и всего мира.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Одн</w:t>
      </w:r>
      <w:r>
        <w:rPr>
          <w:color w:val="333333"/>
        </w:rPr>
        <w:t xml:space="preserve">ако эта операция предусматривает не только военные меры. Она включает в себя меры политического, экономического, информационного и иного характера. Она рассчитана также на всемерную помощь и содействие мирового сообщества.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Между тем, наиболее часто тиражи</w:t>
      </w:r>
      <w:r>
        <w:rPr>
          <w:color w:val="333333"/>
        </w:rPr>
        <w:t>руется суждение, что Россия неадекватно применяет в Чечне военную силу. Хочется в этой связи задать вопрос: а как же представляется адекватное применение силы к бандформированиям, составляющим десятки тысяч до зубов вооруженных и прекрасно подготовленных н</w:t>
      </w:r>
      <w:r>
        <w:rPr>
          <w:color w:val="333333"/>
        </w:rPr>
        <w:t xml:space="preserve">аемников и выстроившим мощные линии обороны по всей республике?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Пока же ближайшей целью России является физическое уничтожение основы существования бандитов-террористов, как и их самих, на территории России с привлечением всех имеющихся средств и создание</w:t>
      </w:r>
      <w:r>
        <w:rPr>
          <w:color w:val="333333"/>
        </w:rPr>
        <w:t xml:space="preserve"> нормальных человеческих условий для жизни многонациональной Чечни, обеспечение права граждан России на безопасное существование. И именно проблемам восстановления государственных институтов и социально-экономической сферы в Чеченской Республике было посвя</w:t>
      </w:r>
      <w:r>
        <w:rPr>
          <w:color w:val="333333"/>
        </w:rPr>
        <w:t xml:space="preserve">щено последнее заседание Совета Безопасности Российской Федерации.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Ни эти, ни дальнейшие наши действия не мыслятся без объединения усилий мирового сообщества в борьбе с терроризмом. Важные шаги нами уже предприняты. Как вы знаете, </w:t>
      </w:r>
      <w:r>
        <w:rPr>
          <w:color w:val="333333"/>
        </w:rPr>
        <w:lastRenderedPageBreak/>
        <w:t>в январе 2000 г. на сове</w:t>
      </w:r>
      <w:r>
        <w:rPr>
          <w:color w:val="333333"/>
        </w:rPr>
        <w:t xml:space="preserve">щании глав государств-участников СНГ принято решение о создании Международного антитеррористического центра.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Эта проблема также получила отражение в новой редакции Концепции.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Остановлюсь еще на военных аспектах Концепции, вызвавших такую оживленную диску</w:t>
      </w:r>
      <w:r>
        <w:rPr>
          <w:color w:val="333333"/>
        </w:rPr>
        <w:t xml:space="preserve">ссию в СМИ, особенно на Западе.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В Концепции отмечено, что уровень и масштабы угроз в военной сфере возрастают. Причины этому - как внешние, так и внутренние, экономического характера.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В целом военная политика России основывается на безоговорочной приверж</w:t>
      </w:r>
      <w:r>
        <w:rPr>
          <w:color w:val="333333"/>
        </w:rPr>
        <w:t>енности нормам международного права, принципам ООН и ОБСЕ и имеет исключительно оборонительный характер. В ней органически сочетаются приверженность миру и твердая решимость защитить национальные интересы и безопасность Росс</w:t>
      </w:r>
      <w:proofErr w:type="gramStart"/>
      <w:r>
        <w:rPr>
          <w:color w:val="333333"/>
        </w:rPr>
        <w:t>ии и ее</w:t>
      </w:r>
      <w:proofErr w:type="gramEnd"/>
      <w:r>
        <w:rPr>
          <w:color w:val="333333"/>
        </w:rPr>
        <w:t xml:space="preserve"> союзников. При этом прио</w:t>
      </w:r>
      <w:r>
        <w:rPr>
          <w:color w:val="333333"/>
        </w:rPr>
        <w:t xml:space="preserve">ритет отдается предупреждению войн и военных конфликтов политическими, дипломатическими, экономическими, правовыми и другими невоенными методами, а также коллективным действиям мирового сообщества в отношении предотвращения угрозы миру, нарушения мира или </w:t>
      </w:r>
      <w:r>
        <w:rPr>
          <w:color w:val="333333"/>
        </w:rPr>
        <w:t xml:space="preserve">актов агрессии.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В связи с приданием такого значения невоенным средствам обеспечения мирного развития государства, сейчас важнейшей задачей России, то есть задачей всего государства, а не только военного ведомства, как было в предыдущей редакции Концепции,</w:t>
      </w:r>
      <w:r>
        <w:rPr>
          <w:color w:val="333333"/>
        </w:rPr>
        <w:t xml:space="preserve"> является сдерживание агрессии любого масштаба, в том числе и ядерной.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Для решения этой задачи Россия должна обладать современными средствами вооруженной борьбы, включая и ядерное оружие, которое мы продолжаем рассматривать как политическое средство сдерж</w:t>
      </w:r>
      <w:r>
        <w:rPr>
          <w:color w:val="333333"/>
        </w:rPr>
        <w:t xml:space="preserve">ивания агрессии. В Концепции определено, какими должны быть силы общего назначения и ядерные силы России.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Решению задачи сдерживания подчиняется все, что планируется и исполняется в военной сфере. Это ключевое положение для дальнейшего понимания проблемы.</w:t>
      </w:r>
      <w:r>
        <w:rPr>
          <w:color w:val="333333"/>
        </w:rPr>
        <w:t xml:space="preserve">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Россия никогда не заявляла и не заявляет о возможности применения ядерного оружия первой. В то же время Россия не берет на себя обязательства не применять ядерное оружие первой. В этом заключена глубочайшая диалектика сдерживания.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В развитие упомянутой </w:t>
      </w:r>
      <w:r>
        <w:rPr>
          <w:color w:val="333333"/>
        </w:rPr>
        <w:t xml:space="preserve">диалектики Россия не связывает возможность применения ядерного оружия с условным делением вооруженных конфликтов по признакам масштаба, интенсивности и тому подобное. Она связывает такую возможность с наступлением определенных событий, а именно: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цели сдер</w:t>
      </w:r>
      <w:r>
        <w:rPr>
          <w:color w:val="333333"/>
        </w:rPr>
        <w:t xml:space="preserve">живания с использованием всего комплекса невоенных средств не достигнуты;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Россия подверглась агрессии;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использование неядерных сил и сре</w:t>
      </w:r>
      <w:proofErr w:type="gramStart"/>
      <w:r>
        <w:rPr>
          <w:color w:val="333333"/>
        </w:rPr>
        <w:t>дств в с</w:t>
      </w:r>
      <w:proofErr w:type="gramEnd"/>
      <w:r>
        <w:rPr>
          <w:color w:val="333333"/>
        </w:rPr>
        <w:t xml:space="preserve">овокупности с невоенными средствами оказалось неэффективным и агрессию не удается остановить.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Таким образом, </w:t>
      </w:r>
      <w:r>
        <w:rPr>
          <w:color w:val="333333"/>
        </w:rPr>
        <w:t xml:space="preserve">внимательное рассмотрение условий и последовательности применения всей совокупности средств и способов предотвращения и прекращения агрессии </w:t>
      </w:r>
      <w:r>
        <w:rPr>
          <w:color w:val="333333"/>
        </w:rPr>
        <w:lastRenderedPageBreak/>
        <w:t>показывает, что применение ядерного оружия Россией обусловлено наступлением некой критической для государства ситуа</w:t>
      </w:r>
      <w:r>
        <w:rPr>
          <w:color w:val="333333"/>
        </w:rPr>
        <w:t xml:space="preserve">ции.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В связи с этим хочу сказать, что заявления некоторых СМИ о снижении Россией порога применения ядерного оружия не отражают существа вопроса, четко изложенного в Концепции. Важно понять, что Россия все подчиняет достижению целей сдерживания и всей свое</w:t>
      </w:r>
      <w:r>
        <w:rPr>
          <w:color w:val="333333"/>
        </w:rPr>
        <w:t xml:space="preserve">й мощью решительно и твердо даст соответствующий отпор агрессору. Россия же никогда не станет агрессором, что обеспечивается как ее законодательством, так и настоящей Концепцией национальной безопасности. </w:t>
      </w:r>
    </w:p>
    <w:p w:rsidR="00000000" w:rsidRDefault="00AA0A56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Следует также отметить, что, в отличие от западных</w:t>
      </w:r>
      <w:r>
        <w:rPr>
          <w:color w:val="333333"/>
        </w:rPr>
        <w:t xml:space="preserve"> политиков, военные эксперты НАТО более прагматично оценивают новую редакцию Концепции национальной безопасности и не склонны драматизировать или считать чем-то чрезвычайным провозглашенную задачу поддержания ядерных сил, способных “гарантированно обеспечи</w:t>
      </w:r>
      <w:r>
        <w:rPr>
          <w:color w:val="333333"/>
        </w:rPr>
        <w:t>ть нанесение заданного ущерба любому государству-агрессору”. Они исходят из того, что ядерное сдерживание изначально предусматривает применение ядерного оружия исключительно в качестве “самого последнего средства”. Согласно оценкам военных, в условиях Росс</w:t>
      </w:r>
      <w:r>
        <w:rPr>
          <w:color w:val="333333"/>
        </w:rPr>
        <w:t>ии, характеризующихся известным ослаблением обычных Вооруженных Сил, ставка на ядерные силы и повышение их значения как гаранта безопасности страны и сохранения за ней статуса великой державы является “логически оправданной”. В том, что именно такой подход</w:t>
      </w:r>
      <w:r>
        <w:rPr>
          <w:color w:val="333333"/>
        </w:rPr>
        <w:t xml:space="preserve"> к Концепции разделяют и большинство американских политиков, я убедился лично в ходе визита в США по приглашению помощника президента США по национальной безопасности Сэмюэла Бергера, а также во время сегодняшней встречи с помощником вице-президента США Л.</w:t>
      </w:r>
      <w:r>
        <w:rPr>
          <w:color w:val="333333"/>
        </w:rPr>
        <w:t xml:space="preserve">Фертом. И вся шумиха вокруг основных положений Концепции в США носит ярко выраженный конъюнктурный, предвыборный характер. </w:t>
      </w:r>
    </w:p>
    <w:p w:rsidR="00AA0A56" w:rsidRDefault="00AA0A56"/>
    <w:sectPr w:rsidR="00AA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3551A7"/>
    <w:rsid w:val="003551A7"/>
    <w:rsid w:val="00AA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color w:val="333333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a.ru/publications/2000-03-14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 – </vt:lpstr>
    </vt:vector>
  </TitlesOfParts>
  <Company>--</Company>
  <LinksUpToDate>false</LinksUpToDate>
  <CharactersWithSpaces>25930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http://www.risa.ru/publications/2000-03-14/index.html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–</dc:title>
  <dc:creator>User</dc:creator>
  <cp:lastModifiedBy>555</cp:lastModifiedBy>
  <cp:revision>2</cp:revision>
  <dcterms:created xsi:type="dcterms:W3CDTF">2016-12-05T06:05:00Z</dcterms:created>
  <dcterms:modified xsi:type="dcterms:W3CDTF">2016-12-05T06:05:00Z</dcterms:modified>
</cp:coreProperties>
</file>